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0" w:rsidRDefault="008352F0" w:rsidP="008352F0">
      <w:pPr>
        <w:pStyle w:val="NoSpacing"/>
        <w:outlineLvl w:val="0"/>
        <w:rPr>
          <w:b/>
        </w:rPr>
      </w:pPr>
      <w:r>
        <w:rPr>
          <w:b/>
        </w:rPr>
        <w:t>Programma Facultaire mentortraining FHML 2017-2018, 3 bijeenkomsten van 9.00 – 12.00 uur.</w:t>
      </w:r>
    </w:p>
    <w:p w:rsidR="008352F0" w:rsidRDefault="008352F0" w:rsidP="008352F0">
      <w:pPr>
        <w:pStyle w:val="NoSpacing"/>
        <w:outlineLvl w:val="0"/>
        <w:rPr>
          <w:b/>
        </w:rPr>
      </w:pPr>
    </w:p>
    <w:p w:rsidR="008352F0" w:rsidRDefault="008352F0" w:rsidP="008352F0">
      <w:pPr>
        <w:pStyle w:val="NoSpacing"/>
        <w:outlineLvl w:val="0"/>
        <w:rPr>
          <w:b/>
        </w:rPr>
      </w:pPr>
    </w:p>
    <w:p w:rsidR="008352F0" w:rsidRPr="00534043" w:rsidRDefault="008352F0" w:rsidP="008352F0">
      <w:pPr>
        <w:pStyle w:val="NoSpacing"/>
        <w:outlineLvl w:val="0"/>
        <w:rPr>
          <w:b/>
        </w:rPr>
      </w:pPr>
      <w:r w:rsidRPr="00534043">
        <w:rPr>
          <w:b/>
        </w:rPr>
        <w:t>BIJEENKOMST 1</w:t>
      </w:r>
      <w:r>
        <w:rPr>
          <w:b/>
        </w:rPr>
        <w:t>: “</w:t>
      </w:r>
      <w:proofErr w:type="spellStart"/>
      <w:r>
        <w:rPr>
          <w:b/>
        </w:rPr>
        <w:t>W</w:t>
      </w:r>
      <w:r>
        <w:rPr>
          <w:b/>
        </w:rPr>
        <w:t>hat</w:t>
      </w:r>
      <w:proofErr w:type="spellEnd"/>
      <w:r>
        <w:rPr>
          <w:b/>
        </w:rPr>
        <w:t xml:space="preserve"> is a mentor?”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36"/>
        <w:gridCol w:w="5352"/>
      </w:tblGrid>
      <w:tr w:rsidR="008352F0" w:rsidRPr="00534043" w:rsidTr="00E111C9">
        <w:trPr>
          <w:trHeight w:val="24"/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jc w:val="center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jc w:val="center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Introductie, verwachtingen, Doel</w:t>
            </w:r>
            <w:r>
              <w:t xml:space="preserve"> van training en sessie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Theorie over </w:t>
            </w:r>
            <w:proofErr w:type="spellStart"/>
            <w:r>
              <w:t>mentoring</w:t>
            </w:r>
            <w:proofErr w:type="spellEnd"/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 w:rsidRPr="00534043">
              <w:rPr>
                <w:noProof/>
                <w:lang w:eastAsia="nl-NL"/>
              </w:rPr>
              <w:t>Video, groepsdiscussie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Student interviews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Worked out example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>Introduceren / eerste kennismaking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Duo- en g</w:t>
            </w:r>
            <w:r w:rsidRPr="00534043">
              <w:rPr>
                <w:noProof/>
                <w:lang w:eastAsia="nl-NL"/>
              </w:rPr>
              <w:t>roepsdiscussie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Vragen, terugkoppelen verwachtingen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voorbereiding sessie twee</w:t>
            </w:r>
          </w:p>
        </w:tc>
      </w:tr>
    </w:tbl>
    <w:p w:rsidR="008352F0" w:rsidRPr="00534043" w:rsidRDefault="008352F0" w:rsidP="008352F0">
      <w:pPr>
        <w:pStyle w:val="NoSpacing"/>
      </w:pPr>
    </w:p>
    <w:p w:rsidR="008352F0" w:rsidRPr="0071059B" w:rsidRDefault="008352F0" w:rsidP="008352F0">
      <w:pPr>
        <w:pStyle w:val="NoSpacing"/>
        <w:outlineLvl w:val="0"/>
        <w:rPr>
          <w:b/>
          <w:lang w:val="en-GB"/>
        </w:rPr>
      </w:pPr>
      <w:r w:rsidRPr="0071059B">
        <w:rPr>
          <w:b/>
          <w:lang w:val="en-GB"/>
        </w:rPr>
        <w:t>BIJEENKOMST 2: “Feedback, student reflection and learning goals</w:t>
      </w:r>
      <w:r>
        <w:rPr>
          <w:b/>
          <w:lang w:val="en-GB"/>
        </w:rPr>
        <w:t>”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88"/>
        <w:gridCol w:w="5400"/>
      </w:tblGrid>
      <w:tr w:rsidR="008352F0" w:rsidRPr="00534043" w:rsidTr="00E111C9">
        <w:trPr>
          <w:trHeight w:val="37"/>
        </w:trPr>
        <w:tc>
          <w:tcPr>
            <w:tcW w:w="2093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907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rPr>
          <w:trHeight w:val="115"/>
        </w:trPr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Doel</w:t>
            </w:r>
            <w:r>
              <w:t xml:space="preserve"> van sessie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G</w:t>
            </w:r>
            <w:r w:rsidRPr="00534043">
              <w:rPr>
                <w:noProof/>
                <w:lang w:eastAsia="nl-NL"/>
              </w:rPr>
              <w:t>roepsdiscussie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Rol van de mentor tot nu toe, portfolio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Diepe en brede reflectie, ALACT, STAR, SMART, 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 xml:space="preserve">Oefenen in duo’s 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>Video vignet en toepassing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Default="008352F0" w:rsidP="00E111C9">
            <w:pPr>
              <w:pStyle w:val="NoSpacing"/>
            </w:pPr>
            <w:r>
              <w:t>Feedback via R2C2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Oefenen </w:t>
            </w:r>
          </w:p>
        </w:tc>
        <w:tc>
          <w:tcPr>
            <w:tcW w:w="2907" w:type="pct"/>
            <w:vAlign w:val="center"/>
          </w:tcPr>
          <w:p w:rsidR="008352F0" w:rsidRDefault="008352F0" w:rsidP="00E111C9">
            <w:pPr>
              <w:pStyle w:val="NoSpacing"/>
            </w:pPr>
            <w:r>
              <w:t xml:space="preserve">Toepassing R2C2 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Uitleg voorbereiding sessie drie</w:t>
            </w:r>
          </w:p>
        </w:tc>
      </w:tr>
    </w:tbl>
    <w:p w:rsidR="008352F0" w:rsidRPr="00534043" w:rsidRDefault="008352F0" w:rsidP="008352F0">
      <w:pPr>
        <w:pStyle w:val="NoSpacing"/>
      </w:pPr>
    </w:p>
    <w:p w:rsidR="008352F0" w:rsidRPr="0071059B" w:rsidRDefault="008352F0" w:rsidP="008352F0">
      <w:pPr>
        <w:pStyle w:val="NoSpacing"/>
        <w:outlineLvl w:val="0"/>
        <w:rPr>
          <w:b/>
          <w:lang w:val="en-GB"/>
        </w:rPr>
      </w:pPr>
      <w:r w:rsidRPr="0071059B">
        <w:rPr>
          <w:b/>
          <w:lang w:val="en-GB"/>
        </w:rPr>
        <w:t>BIJEENKOMST 3: “</w:t>
      </w:r>
      <w:r>
        <w:rPr>
          <w:b/>
          <w:lang w:val="en-GB"/>
        </w:rPr>
        <w:t>M</w:t>
      </w:r>
      <w:r w:rsidRPr="0071059B">
        <w:rPr>
          <w:b/>
          <w:lang w:val="en-GB"/>
        </w:rPr>
        <w:t>entor reflection and peer coaching</w:t>
      </w:r>
      <w:r>
        <w:rPr>
          <w:b/>
          <w:lang w:val="en-GB"/>
        </w:rPr>
        <w:t>”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3"/>
        <w:gridCol w:w="5495"/>
      </w:tblGrid>
      <w:tr w:rsidR="008352F0" w:rsidRPr="00534043" w:rsidTr="00E111C9">
        <w:trPr>
          <w:trHeight w:val="197"/>
        </w:trPr>
        <w:tc>
          <w:tcPr>
            <w:tcW w:w="2042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958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Doel</w:t>
            </w:r>
            <w:r>
              <w:t xml:space="preserve"> van sessie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Intervisie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 xml:space="preserve">Reflectie op uitvoer tot nu toe, gekoppeld aan </w:t>
            </w:r>
            <w:r>
              <w:t>interventiemethode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G</w:t>
            </w:r>
            <w:r w:rsidRPr="00534043">
              <w:rPr>
                <w:noProof/>
                <w:lang w:eastAsia="nl-NL"/>
              </w:rPr>
              <w:t>roepsdiscussie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Bespreken feedback van studenten, algemene reflectie op eigen rol 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Afsluiting en verwijzen naar andere cursusmogelijkheden en sessies met de opleidingsmentorcoördinatoren.</w:t>
            </w:r>
          </w:p>
        </w:tc>
      </w:tr>
    </w:tbl>
    <w:p w:rsidR="008352F0" w:rsidRPr="00534043" w:rsidRDefault="008352F0" w:rsidP="008352F0">
      <w:pPr>
        <w:pStyle w:val="NoSpacing"/>
      </w:pPr>
      <w:bookmarkStart w:id="0" w:name="Bijlage1"/>
      <w:bookmarkEnd w:id="0"/>
    </w:p>
    <w:p w:rsidR="00852DF0" w:rsidRDefault="00852DF0">
      <w:bookmarkStart w:id="1" w:name="_GoBack"/>
      <w:bookmarkEnd w:id="1"/>
    </w:p>
    <w:sectPr w:rsidR="00852DF0" w:rsidSect="0033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0"/>
    <w:rsid w:val="008352F0"/>
    <w:rsid w:val="008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F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352F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F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352F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2017-06-09T09:06:00Z</dcterms:created>
  <dcterms:modified xsi:type="dcterms:W3CDTF">2017-06-09T09:08:00Z</dcterms:modified>
</cp:coreProperties>
</file>